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3E3" w:rsidRDefault="004013C6"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Segoe Print" w:hAnsi="Segoe Print" w:cs="Segoe Print"/>
          <w:b/>
          <w:bCs/>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4383405</wp:posOffset>
                </wp:positionH>
                <wp:positionV relativeFrom="paragraph">
                  <wp:posOffset>-609600</wp:posOffset>
                </wp:positionV>
                <wp:extent cx="2701290" cy="17132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1713230"/>
                        </a:xfrm>
                        <a:prstGeom prst="rect">
                          <a:avLst/>
                        </a:prstGeom>
                        <a:solidFill>
                          <a:srgbClr val="FFFFFF"/>
                        </a:solidFill>
                        <a:ln w="9525">
                          <a:solidFill>
                            <a:srgbClr val="000000"/>
                          </a:solidFill>
                          <a:miter lim="800000"/>
                          <a:headEnd/>
                          <a:tailEnd/>
                        </a:ln>
                      </wps:spPr>
                      <wps:txbx>
                        <w:txbxContent>
                          <w:p w:rsidR="00BD53E3" w:rsidRPr="00573D73" w:rsidRDefault="00BD53E3" w:rsidP="00BD53E3">
                            <w:pPr>
                              <w:rPr>
                                <w:rFonts w:ascii="Calibri" w:hAnsi="Calibri" w:cs="Calibri"/>
                                <w:sz w:val="16"/>
                                <w:szCs w:val="16"/>
                              </w:rPr>
                            </w:pPr>
                            <w:r w:rsidRPr="00573D73">
                              <w:rPr>
                                <w:rFonts w:ascii="Calibri" w:hAnsi="Calibri" w:cs="Calibri"/>
                                <w:sz w:val="16"/>
                                <w:szCs w:val="16"/>
                              </w:rPr>
                              <w:t>For Clerk’s Use:</w:t>
                            </w: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15pt;margin-top:-48pt;width:212.7pt;height:134.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">
                <v:textbox style="mso-fit-shape-to-text:t">
                  <w:txbxContent>
                    <w:p w:rsidR="00BD53E3" w:rsidRPr="00573D73" w:rsidRDefault="00BD53E3" w:rsidP="00BD53E3">
                      <w:pPr>
                        <w:rPr>
                          <w:rFonts w:ascii="Calibri" w:hAnsi="Calibri" w:cs="Calibri"/>
                          <w:sz w:val="16"/>
                          <w:szCs w:val="16"/>
                        </w:rPr>
                      </w:pPr>
                      <w:r w:rsidRPr="00573D73">
                        <w:rPr>
                          <w:rFonts w:ascii="Calibri" w:hAnsi="Calibri" w:cs="Calibri"/>
                          <w:sz w:val="16"/>
                          <w:szCs w:val="16"/>
                        </w:rPr>
                        <w:t>For Clerk’s Use:</w:t>
                      </w: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p w:rsidR="00BD53E3" w:rsidRPr="00573D73" w:rsidRDefault="00BD53E3" w:rsidP="00BD53E3">
                      <w:pPr>
                        <w:rPr>
                          <w:rFonts w:ascii="Calibri" w:hAnsi="Calibri" w:cs="Calibri"/>
                          <w:sz w:val="16"/>
                          <w:szCs w:val="16"/>
                        </w:rPr>
                      </w:pPr>
                    </w:p>
                  </w:txbxContent>
                </v:textbox>
              </v:shape>
            </w:pict>
          </mc:Fallback>
        </mc:AlternateContent>
      </w:r>
      <w:r w:rsidR="00BD53E3">
        <w:rPr>
          <w:rFonts w:ascii="Segoe Print" w:hAnsi="Segoe Print" w:cs="Segoe Print"/>
          <w:b/>
          <w:bCs/>
        </w:rPr>
        <w:t>Prepared by and returned to:</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cs="Courier"/>
        </w:rPr>
      </w:pPr>
      <w:r>
        <w:rPr>
          <w:rFonts w:ascii="Segoe Print" w:hAnsi="Segoe Print" w:cs="Segoe Print"/>
          <w:b/>
          <w:bCs/>
        </w:rPr>
        <w:t>*</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cs="Courier"/>
        </w:rPr>
      </w:pP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center"/>
        <w:rPr>
          <w:rFonts w:cs="Courier"/>
        </w:rPr>
      </w:pPr>
    </w:p>
    <w:p w:rsidR="00BD53E3" w:rsidRP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rFonts w:cs="Courier"/>
          <w:b/>
          <w:color w:val="943634" w:themeColor="accent2" w:themeShade="BF"/>
        </w:rPr>
      </w:pPr>
      <w:r w:rsidRPr="00BD53E3">
        <w:rPr>
          <w:rFonts w:cs="Courier"/>
          <w:b/>
          <w:color w:val="943634" w:themeColor="accent2" w:themeShade="BF"/>
        </w:rPr>
        <w:t>NOTICE TO CLERK: PLEASE INDEX THIS DOCUMENT</w:t>
      </w:r>
    </w:p>
    <w:p w:rsidR="00BD53E3" w:rsidRP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rFonts w:cs="Courier"/>
          <w:b/>
          <w:color w:val="943634" w:themeColor="accent2" w:themeShade="BF"/>
        </w:rPr>
      </w:pPr>
      <w:r w:rsidRPr="00BD53E3">
        <w:rPr>
          <w:rFonts w:cs="Courier"/>
          <w:b/>
          <w:color w:val="943634" w:themeColor="accent2" w:themeShade="BF"/>
        </w:rPr>
        <w:t>BY THE INFORMATION CONTAINED IN EACH SHADED AREA.</w:t>
      </w:r>
    </w:p>
    <w:p w:rsidR="00BD53E3" w:rsidRP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rFonts w:cs="Courier"/>
          <w:b/>
          <w:color w:val="943634" w:themeColor="accent2" w:themeShade="BF"/>
        </w:rPr>
      </w:pPr>
    </w:p>
    <w:p w:rsidR="00BD53E3" w:rsidRPr="00573D7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rPr>
          <w:rFonts w:cs="Courier"/>
          <w:b/>
        </w:rPr>
      </w:pP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5" w:lineRule="auto"/>
        <w:jc w:val="both"/>
        <w:rPr>
          <w:rFonts w:cs="Courier"/>
        </w:rPr>
      </w:pPr>
    </w:p>
    <w:p w:rsidR="00BD53E3" w:rsidRDefault="00BD53E3">
      <w:pPr>
        <w:spacing w:line="215" w:lineRule="auto"/>
        <w:jc w:val="both"/>
        <w:rPr>
          <w:b/>
          <w:bCs/>
        </w:rPr>
      </w:pPr>
    </w:p>
    <w:p w:rsidR="00BD53E3" w:rsidRDefault="00BD53E3">
      <w:pPr>
        <w:spacing w:line="215" w:lineRule="auto"/>
        <w:jc w:val="both"/>
        <w:rPr>
          <w:b/>
          <w:bCs/>
        </w:rPr>
      </w:pPr>
      <w:r>
        <w:rPr>
          <w:b/>
          <w:bCs/>
        </w:rPr>
        <w:t xml:space="preserve"> </w:t>
      </w:r>
    </w:p>
    <w:p w:rsidR="00BD53E3" w:rsidRDefault="00BD53E3">
      <w:pPr>
        <w:spacing w:line="215" w:lineRule="auto"/>
        <w:jc w:val="both"/>
        <w:rPr>
          <w:b/>
          <w:bCs/>
        </w:rPr>
      </w:pPr>
    </w:p>
    <w:p w:rsidR="00BD53E3" w:rsidRDefault="00BD53E3">
      <w:pPr>
        <w:spacing w:line="215" w:lineRule="auto"/>
        <w:jc w:val="both"/>
        <w:rPr>
          <w:b/>
          <w:bCs/>
          <w:sz w:val="24"/>
          <w:szCs w:val="24"/>
        </w:rPr>
      </w:pPr>
    </w:p>
    <w:p w:rsidR="00BD53E3" w:rsidRDefault="00BD53E3">
      <w:pPr>
        <w:spacing w:line="215" w:lineRule="auto"/>
        <w:jc w:val="center"/>
        <w:rPr>
          <w:b/>
          <w:bCs/>
          <w:sz w:val="24"/>
          <w:szCs w:val="24"/>
        </w:rPr>
      </w:pPr>
      <w:r>
        <w:rPr>
          <w:b/>
          <w:bCs/>
          <w:sz w:val="24"/>
          <w:szCs w:val="24"/>
          <w:u w:val="single"/>
        </w:rPr>
        <w:t>RELEASE AND SATISFACTION OF</w:t>
      </w:r>
    </w:p>
    <w:p w:rsidR="00BD53E3" w:rsidRDefault="00BD53E3">
      <w:pPr>
        <w:spacing w:line="215" w:lineRule="auto"/>
        <w:jc w:val="center"/>
        <w:rPr>
          <w:sz w:val="24"/>
          <w:szCs w:val="24"/>
        </w:rPr>
      </w:pPr>
      <w:r>
        <w:rPr>
          <w:b/>
          <w:bCs/>
          <w:sz w:val="24"/>
          <w:szCs w:val="24"/>
          <w:u w:val="single"/>
        </w:rPr>
        <w:t>RECORDED CONSTRUCTION LIEN</w:t>
      </w:r>
    </w:p>
    <w:p w:rsidR="00BD53E3" w:rsidRDefault="00BD53E3">
      <w:pPr>
        <w:spacing w:line="215" w:lineRule="auto"/>
        <w:jc w:val="both"/>
        <w:rPr>
          <w:sz w:val="24"/>
          <w:szCs w:val="24"/>
        </w:rPr>
      </w:pP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r>
        <w:rPr>
          <w:rFonts w:cs="Courier"/>
        </w:rPr>
        <w:t>STATE OF FLORIDA</w:t>
      </w:r>
      <w:r>
        <w:rPr>
          <w:rFonts w:cs="Courier"/>
        </w:rPr>
        <w:tab/>
      </w:r>
      <w:r>
        <w:rPr>
          <w:rFonts w:cs="Courier"/>
        </w:rPr>
        <w:tab/>
      </w:r>
      <w:r>
        <w:rPr>
          <w:rFonts w:cs="Courier"/>
        </w:rPr>
        <w:tab/>
      </w:r>
      <w:r>
        <w:rPr>
          <w:rFonts w:cs="Courier"/>
        </w:rPr>
        <w:tab/>
      </w:r>
      <w:r>
        <w:rPr>
          <w:rFonts w:cs="Courier"/>
        </w:rPr>
        <w:tab/>
      </w:r>
      <w:r>
        <w:rPr>
          <w:rFonts w:cs="Courier"/>
        </w:rPr>
        <w:tab/>
      </w:r>
      <w:r>
        <w:rPr>
          <w:rFonts w:cs="Courier"/>
        </w:rPr>
        <w:tab/>
      </w:r>
      <w:r>
        <w:rPr>
          <w:rFonts w:cs="Courier"/>
          <w:b/>
          <w:bCs/>
        </w:rPr>
        <w:t xml:space="preserve">RECORD IN </w:t>
      </w:r>
      <w:r>
        <w:rPr>
          <w:rFonts w:cs="Courier"/>
          <w:b/>
          <w:bCs/>
        </w:rPr>
        <w:softHyphen/>
      </w:r>
      <w:r>
        <w:rPr>
          <w:rFonts w:cs="Courier"/>
          <w:b/>
          <w:bCs/>
        </w:rPr>
        <w:softHyphen/>
      </w:r>
      <w:r>
        <w:rPr>
          <w:rFonts w:cs="Courier"/>
          <w:b/>
          <w:bCs/>
        </w:rPr>
        <w:softHyphen/>
      </w:r>
      <w:r>
        <w:rPr>
          <w:rFonts w:cs="Courier"/>
          <w:b/>
          <w:bCs/>
        </w:rPr>
        <w:softHyphen/>
      </w:r>
      <w:r>
        <w:rPr>
          <w:rFonts w:cs="Courier"/>
          <w:b/>
          <w:bCs/>
        </w:rPr>
        <w:softHyphen/>
      </w:r>
      <w:r>
        <w:rPr>
          <w:rFonts w:cs="Courier"/>
          <w:b/>
          <w:bCs/>
        </w:rPr>
        <w:softHyphen/>
      </w:r>
      <w:r>
        <w:rPr>
          <w:rFonts w:cs="Courier"/>
          <w:b/>
          <w:bCs/>
        </w:rPr>
        <w:softHyphen/>
      </w:r>
      <w:r>
        <w:rPr>
          <w:rFonts w:cs="Courier"/>
          <w:b/>
          <w:bCs/>
        </w:rPr>
        <w:softHyphen/>
        <w:t>____________COUNTY</w:t>
      </w:r>
      <w:r>
        <w:rPr>
          <w:rFonts w:cs="Courier"/>
        </w:rPr>
        <w:tab/>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r>
        <w:rPr>
          <w:rFonts w:cs="Courier"/>
        </w:rPr>
        <w:t>COUNTY OF _____________</w:t>
      </w:r>
      <w:r>
        <w:rPr>
          <w:rFonts w:cs="Courier"/>
        </w:rPr>
        <w:tab/>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p>
    <w:p w:rsidR="00BD53E3" w:rsidRDefault="00BD53E3">
      <w:pPr>
        <w:spacing w:line="215" w:lineRule="auto"/>
        <w:jc w:val="both"/>
        <w:rPr>
          <w:sz w:val="24"/>
          <w:szCs w:val="24"/>
        </w:rPr>
      </w:pPr>
      <w:r>
        <w:rPr>
          <w:sz w:val="24"/>
          <w:szCs w:val="24"/>
        </w:rPr>
        <w:tab/>
      </w:r>
      <w:r w:rsidRPr="00BD53E3">
        <w:rPr>
          <w:sz w:val="24"/>
          <w:szCs w:val="24"/>
          <w:highlight w:val="lightGray"/>
        </w:rPr>
        <w:t>________________________________</w:t>
      </w:r>
      <w:r>
        <w:rPr>
          <w:sz w:val="24"/>
          <w:szCs w:val="24"/>
        </w:rPr>
        <w:t xml:space="preserve"> having filed a Construction Lien in the amount of $_______________ against the property</w:t>
      </w:r>
      <w:r w:rsidR="00CB69FF">
        <w:rPr>
          <w:sz w:val="24"/>
          <w:szCs w:val="24"/>
        </w:rPr>
        <w:t xml:space="preserve"> described below, for labor, services and/or materials furnished pursuant to a contract with </w:t>
      </w:r>
      <w:r w:rsidR="00CB69FF" w:rsidRPr="007757CD">
        <w:rPr>
          <w:rFonts w:cs="Courier"/>
          <w:highlight w:val="lightGray"/>
        </w:rPr>
        <w:t>_________________________________</w:t>
      </w:r>
      <w:r w:rsidR="00CB69FF">
        <w:rPr>
          <w:rFonts w:cs="Courier"/>
        </w:rPr>
        <w:t xml:space="preserve">, </w:t>
      </w:r>
      <w:r w:rsidR="00CB69FF" w:rsidRPr="00CB69FF">
        <w:rPr>
          <w:rFonts w:cs="Courier"/>
          <w:sz w:val="24"/>
          <w:szCs w:val="24"/>
        </w:rPr>
        <w:t xml:space="preserve">said lien being </w:t>
      </w:r>
      <w:r w:rsidR="00CB69FF" w:rsidRPr="00CB69FF">
        <w:rPr>
          <w:sz w:val="24"/>
          <w:szCs w:val="24"/>
        </w:rPr>
        <w:t xml:space="preserve">recorded </w:t>
      </w:r>
      <w:r w:rsidRPr="00CB69FF">
        <w:rPr>
          <w:sz w:val="24"/>
          <w:szCs w:val="24"/>
        </w:rPr>
        <w:t>on the _____</w:t>
      </w:r>
      <w:r w:rsidR="00CB69FF" w:rsidRPr="00CB69FF">
        <w:rPr>
          <w:sz w:val="24"/>
          <w:szCs w:val="24"/>
        </w:rPr>
        <w:t>__ day of _________________, 20</w:t>
      </w:r>
      <w:r w:rsidRPr="00CB69FF">
        <w:rPr>
          <w:sz w:val="24"/>
          <w:szCs w:val="24"/>
        </w:rPr>
        <w:t xml:space="preserve">____, in </w:t>
      </w:r>
      <w:r w:rsidRPr="00CB69FF">
        <w:rPr>
          <w:sz w:val="24"/>
          <w:szCs w:val="24"/>
          <w:highlight w:val="lightGray"/>
        </w:rPr>
        <w:t>Official</w:t>
      </w:r>
      <w:r w:rsidRPr="00BD53E3">
        <w:rPr>
          <w:sz w:val="24"/>
          <w:szCs w:val="24"/>
          <w:highlight w:val="lightGray"/>
        </w:rPr>
        <w:t xml:space="preserve"> Records Book ___________, at Page ________,</w:t>
      </w:r>
      <w:r>
        <w:rPr>
          <w:sz w:val="24"/>
          <w:szCs w:val="24"/>
        </w:rPr>
        <w:t xml:space="preserve"> </w:t>
      </w:r>
      <w:r w:rsidR="00CB69FF">
        <w:rPr>
          <w:sz w:val="24"/>
          <w:szCs w:val="24"/>
        </w:rPr>
        <w:t xml:space="preserve">______________ County, </w:t>
      </w:r>
      <w:r>
        <w:rPr>
          <w:sz w:val="24"/>
          <w:szCs w:val="24"/>
        </w:rPr>
        <w:t xml:space="preserve">Florida, against the following described real property in _____________ County, Florida, owned by </w:t>
      </w:r>
      <w:r w:rsidRPr="00BD53E3">
        <w:rPr>
          <w:sz w:val="24"/>
          <w:szCs w:val="24"/>
          <w:highlight w:val="lightGray"/>
        </w:rPr>
        <w:t>___________________________</w:t>
      </w:r>
      <w:r>
        <w:rPr>
          <w:sz w:val="24"/>
          <w:szCs w:val="24"/>
        </w:rPr>
        <w:t>:</w:t>
      </w:r>
    </w:p>
    <w:p w:rsidR="00CB69FF" w:rsidRDefault="00CB69FF">
      <w:pPr>
        <w:spacing w:line="215" w:lineRule="auto"/>
        <w:jc w:val="both"/>
        <w:rPr>
          <w:sz w:val="24"/>
          <w:szCs w:val="24"/>
        </w:rPr>
      </w:pPr>
    </w:p>
    <w:p w:rsidR="00BD53E3" w:rsidRDefault="00BD53E3">
      <w:pPr>
        <w:spacing w:line="215" w:lineRule="auto"/>
        <w:jc w:val="both"/>
        <w:rPr>
          <w:sz w:val="24"/>
          <w:szCs w:val="24"/>
        </w:rPr>
      </w:pPr>
    </w:p>
    <w:p w:rsidR="00BD53E3" w:rsidRDefault="00BD53E3" w:rsidP="00BD53E3">
      <w:pPr>
        <w:spacing w:line="215" w:lineRule="auto"/>
        <w:ind w:left="720" w:right="720"/>
        <w:jc w:val="center"/>
        <w:rPr>
          <w:sz w:val="24"/>
          <w:szCs w:val="24"/>
        </w:rPr>
      </w:pPr>
      <w:r w:rsidRPr="00BD53E3">
        <w:rPr>
          <w:sz w:val="24"/>
          <w:szCs w:val="24"/>
          <w:highlight w:val="lightGray"/>
        </w:rPr>
        <w:t>(Legal Description)</w:t>
      </w:r>
    </w:p>
    <w:p w:rsidR="00BD53E3" w:rsidRDefault="00BD53E3">
      <w:pPr>
        <w:spacing w:line="215" w:lineRule="auto"/>
        <w:jc w:val="both"/>
        <w:rPr>
          <w:sz w:val="24"/>
          <w:szCs w:val="24"/>
        </w:rPr>
      </w:pPr>
    </w:p>
    <w:p w:rsidR="00BD53E3" w:rsidRDefault="00BD53E3">
      <w:pPr>
        <w:spacing w:line="215" w:lineRule="auto"/>
        <w:jc w:val="both"/>
        <w:rPr>
          <w:sz w:val="24"/>
          <w:szCs w:val="24"/>
        </w:rPr>
      </w:pPr>
    </w:p>
    <w:p w:rsidR="00BD53E3" w:rsidRDefault="00BD53E3">
      <w:pPr>
        <w:spacing w:line="215" w:lineRule="auto"/>
        <w:jc w:val="both"/>
        <w:rPr>
          <w:sz w:val="24"/>
          <w:szCs w:val="24"/>
        </w:rPr>
      </w:pPr>
    </w:p>
    <w:p w:rsidR="00BD53E3" w:rsidRDefault="00BD53E3">
      <w:pPr>
        <w:spacing w:line="215" w:lineRule="auto"/>
        <w:jc w:val="both"/>
        <w:rPr>
          <w:sz w:val="24"/>
          <w:szCs w:val="24"/>
        </w:rPr>
      </w:pPr>
    </w:p>
    <w:p w:rsidR="00BD53E3" w:rsidRDefault="00BD53E3">
      <w:pPr>
        <w:spacing w:line="215" w:lineRule="auto"/>
        <w:jc w:val="both"/>
        <w:rPr>
          <w:sz w:val="24"/>
          <w:szCs w:val="24"/>
        </w:rPr>
      </w:pPr>
      <w:r>
        <w:rPr>
          <w:sz w:val="24"/>
          <w:szCs w:val="24"/>
        </w:rPr>
        <w:tab/>
        <w:t>NOW, THEREFORE, the lienor, for TEN DOLLARS ($10.00) and other good and valuable consideration, does hereby acknowledge having received full payment and satisfaction of the Construction Lien and does direct the Clerk of Circuit Court to cancel and discharge the Construction Lien in accordance with Section 713.21 of the Florida Statutes.</w:t>
      </w:r>
    </w:p>
    <w:p w:rsidR="00BD53E3" w:rsidRDefault="00BD53E3">
      <w:pPr>
        <w:spacing w:line="215" w:lineRule="auto"/>
        <w:jc w:val="both"/>
        <w:rPr>
          <w:sz w:val="24"/>
          <w:szCs w:val="24"/>
        </w:rPr>
      </w:pPr>
    </w:p>
    <w:p w:rsidR="00BD53E3" w:rsidRDefault="00BD53E3">
      <w:pPr>
        <w:spacing w:line="215" w:lineRule="auto"/>
        <w:jc w:val="both"/>
        <w:rPr>
          <w:sz w:val="24"/>
          <w:szCs w:val="24"/>
        </w:rPr>
      </w:pPr>
      <w:r>
        <w:rPr>
          <w:sz w:val="24"/>
          <w:szCs w:val="24"/>
        </w:rPr>
        <w:tab/>
        <w:t>Signed, sealed and delivered this ___ day of __________, 20___.</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r>
        <w:rPr>
          <w:rFonts w:cs="Courier"/>
        </w:rPr>
        <w:t>Signed, sealed and delivered</w:t>
      </w:r>
      <w:r>
        <w:rPr>
          <w:rFonts w:cs="Courier"/>
        </w:rPr>
        <w:tab/>
      </w:r>
      <w:r>
        <w:rPr>
          <w:rFonts w:cs="Courier"/>
        </w:rPr>
        <w:tab/>
      </w:r>
      <w:r>
        <w:rPr>
          <w:rFonts w:cs="Courier"/>
        </w:rPr>
        <w:tab/>
        <w:t>______________________________</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r>
        <w:rPr>
          <w:rFonts w:cs="Courier"/>
        </w:rPr>
        <w:t>in the presence of:</w:t>
      </w:r>
      <w:r>
        <w:rPr>
          <w:rFonts w:cs="Courier"/>
        </w:rPr>
        <w:tab/>
      </w:r>
      <w:r>
        <w:rPr>
          <w:rFonts w:cs="Courier"/>
        </w:rPr>
        <w:tab/>
      </w:r>
      <w:r>
        <w:rPr>
          <w:rFonts w:cs="Courier"/>
        </w:rPr>
        <w:tab/>
      </w:r>
      <w:r>
        <w:rPr>
          <w:rFonts w:cs="Courier"/>
        </w:rPr>
        <w:tab/>
      </w:r>
      <w:r>
        <w:rPr>
          <w:rFonts w:cs="Courier"/>
        </w:rPr>
        <w:tab/>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r>
        <w:rPr>
          <w:rFonts w:cs="Courier"/>
        </w:rPr>
        <w:t xml:space="preserve"> </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firstLine="5040"/>
        <w:rPr>
          <w:rFonts w:cs="Courier"/>
        </w:rPr>
      </w:pPr>
      <w:r>
        <w:rPr>
          <w:rFonts w:cs="Courier"/>
        </w:rPr>
        <w:t>By:</w:t>
      </w:r>
      <w:r>
        <w:rPr>
          <w:rFonts w:cs="Courier"/>
          <w:u w:val="single"/>
        </w:rPr>
        <w:tab/>
      </w:r>
      <w:r>
        <w:rPr>
          <w:rFonts w:cs="Courier"/>
          <w:u w:val="single"/>
        </w:rPr>
        <w:tab/>
      </w:r>
      <w:r>
        <w:rPr>
          <w:rFonts w:cs="Courier"/>
          <w:u w:val="single"/>
        </w:rPr>
        <w:tab/>
      </w:r>
      <w:r>
        <w:rPr>
          <w:rFonts w:cs="Courier"/>
          <w:u w:val="single"/>
        </w:rPr>
        <w:tab/>
      </w:r>
      <w:r>
        <w:rPr>
          <w:rFonts w:cs="Courier"/>
          <w:u w:val="single"/>
        </w:rPr>
        <w:tab/>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r>
        <w:rPr>
          <w:rFonts w:cs="Courier"/>
        </w:rPr>
        <w:t>Print Name:</w:t>
      </w:r>
      <w:r>
        <w:rPr>
          <w:rFonts w:cs="Courier"/>
          <w:u w:val="single"/>
        </w:rPr>
        <w:tab/>
      </w:r>
      <w:r>
        <w:rPr>
          <w:rFonts w:cs="Courier"/>
          <w:u w:val="single"/>
        </w:rPr>
        <w:tab/>
      </w:r>
      <w:r>
        <w:rPr>
          <w:rFonts w:cs="Courier"/>
          <w:u w:val="single"/>
        </w:rPr>
        <w:tab/>
      </w:r>
      <w:r>
        <w:rPr>
          <w:rFonts w:cs="Courier"/>
          <w:u w:val="single"/>
        </w:rPr>
        <w:tab/>
      </w:r>
      <w:r>
        <w:rPr>
          <w:rFonts w:cs="Courier"/>
          <w:u w:val="single"/>
        </w:rPr>
        <w:tab/>
      </w:r>
      <w:r>
        <w:rPr>
          <w:rFonts w:cs="Courier"/>
        </w:rPr>
        <w:tab/>
        <w:t xml:space="preserve">   Name, Title</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firstLine="4320"/>
        <w:rPr>
          <w:rFonts w:cs="Courier"/>
        </w:rPr>
      </w:pP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r>
        <w:rPr>
          <w:rFonts w:cs="Courier"/>
        </w:rPr>
        <w:t>Print Name:</w:t>
      </w:r>
      <w:r>
        <w:rPr>
          <w:rFonts w:cs="Courier"/>
          <w:u w:val="single"/>
        </w:rPr>
        <w:tab/>
      </w:r>
      <w:r>
        <w:rPr>
          <w:rFonts w:cs="Courier"/>
          <w:u w:val="single"/>
        </w:rPr>
        <w:tab/>
      </w:r>
      <w:r>
        <w:rPr>
          <w:rFonts w:cs="Courier"/>
          <w:u w:val="single"/>
        </w:rPr>
        <w:tab/>
      </w:r>
      <w:r>
        <w:rPr>
          <w:rFonts w:cs="Courier"/>
          <w:u w:val="single"/>
        </w:rPr>
        <w:tab/>
      </w:r>
      <w:r>
        <w:rPr>
          <w:rFonts w:cs="Courier"/>
          <w:u w:val="single"/>
        </w:rPr>
        <w:tab/>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firstLine="720"/>
        <w:rPr>
          <w:rFonts w:cs="Courier"/>
        </w:rPr>
      </w:pPr>
      <w:r>
        <w:rPr>
          <w:rFonts w:cs="Courier"/>
        </w:rPr>
        <w:t>SWORN TO AND SUBSCRIBED BEFORE ME, by _______________________________ as _______________________________ of ____________________________, a ______________ corporation, on behalf of the corporation, who is personally known to me or produced _________________________ as identification, and who did take an oath, this _____ day of ______________, 20__.</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ind w:firstLine="5040"/>
        <w:rPr>
          <w:rFonts w:cs="Courier"/>
        </w:rPr>
      </w:pPr>
      <w:r>
        <w:rPr>
          <w:rFonts w:cs="Courier"/>
        </w:rPr>
        <w:t>________________________________</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r>
        <w:rPr>
          <w:rFonts w:cs="Courier"/>
        </w:rPr>
        <w:t xml:space="preserve">                  </w:t>
      </w:r>
      <w:r>
        <w:rPr>
          <w:rFonts w:cs="Courier"/>
        </w:rPr>
        <w:tab/>
      </w:r>
      <w:r>
        <w:rPr>
          <w:rFonts w:cs="Courier"/>
        </w:rPr>
        <w:tab/>
      </w:r>
      <w:r>
        <w:rPr>
          <w:rFonts w:cs="Courier"/>
        </w:rPr>
        <w:tab/>
      </w:r>
      <w:r>
        <w:rPr>
          <w:rFonts w:cs="Courier"/>
        </w:rPr>
        <w:tab/>
        <w:t>Notary Public; State of Florida</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r>
        <w:rPr>
          <w:rFonts w:cs="Courier"/>
        </w:rPr>
        <w:t xml:space="preserve">                            </w:t>
      </w:r>
      <w:r>
        <w:rPr>
          <w:rFonts w:cs="Courier"/>
        </w:rPr>
        <w:tab/>
      </w:r>
      <w:r>
        <w:rPr>
          <w:rFonts w:cs="Courier"/>
        </w:rPr>
        <w:tab/>
      </w:r>
      <w:r>
        <w:rPr>
          <w:rFonts w:cs="Courier"/>
        </w:rPr>
        <w:tab/>
        <w:t>My Commission Expires:</w:t>
      </w:r>
    </w:p>
    <w:p w:rsidR="00BD53E3" w:rsidRDefault="00BD53E3" w:rsidP="00BD53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rFonts w:cs="Courier"/>
        </w:rPr>
      </w:pPr>
    </w:p>
    <w:p w:rsidR="00BD53E3" w:rsidRDefault="00BD53E3">
      <w:pPr>
        <w:spacing w:line="215" w:lineRule="auto"/>
        <w:jc w:val="both"/>
        <w:rPr>
          <w:sz w:val="24"/>
          <w:szCs w:val="24"/>
        </w:rPr>
      </w:pPr>
    </w:p>
    <w:sectPr w:rsidR="00BD53E3">
      <w:type w:val="continuous"/>
      <w:pgSz w:w="12240" w:h="15840"/>
      <w:pgMar w:top="960" w:right="1080" w:bottom="720" w:left="108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E3"/>
    <w:rsid w:val="004013C6"/>
    <w:rsid w:val="00573D73"/>
    <w:rsid w:val="006F03D0"/>
    <w:rsid w:val="007757CD"/>
    <w:rsid w:val="00BD53E3"/>
    <w:rsid w:val="00CB6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EC7F0F-D25C-45A5-A315-62E00AF0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uiPriority w:val="99"/>
    <w:rPr>
      <w:b/>
      <w:sz w:val="36"/>
    </w:rPr>
  </w:style>
  <w:style w:type="character" w:customStyle="1" w:styleId="Document2">
    <w:name w:val="Document[2]"/>
    <w:uiPriority w:val="99"/>
    <w:rPr>
      <w:b/>
      <w:u w:val="single"/>
    </w:rPr>
  </w:style>
  <w:style w:type="character" w:customStyle="1" w:styleId="Document3">
    <w:name w:val="Document[3]"/>
    <w:uiPriority w:val="99"/>
    <w:rPr>
      <w:b/>
    </w:rPr>
  </w:style>
  <w:style w:type="character" w:customStyle="1" w:styleId="Document4">
    <w:name w:val="Document[4]"/>
    <w:uiPriority w:val="99"/>
    <w:rPr>
      <w:b/>
      <w:i/>
    </w:rPr>
  </w:style>
  <w:style w:type="character" w:customStyle="1" w:styleId="Document5">
    <w:name w:val="Document[5]"/>
    <w:uiPriority w:val="99"/>
  </w:style>
  <w:style w:type="character" w:customStyle="1" w:styleId="Document6">
    <w:name w:val="Document[6]"/>
    <w:uiPriority w:val="99"/>
  </w:style>
  <w:style w:type="character" w:customStyle="1" w:styleId="Document7">
    <w:name w:val="Document[7]"/>
    <w:uiPriority w:val="99"/>
  </w:style>
  <w:style w:type="character" w:customStyle="1" w:styleId="Document8">
    <w:name w:val="Document[8]"/>
    <w:uiPriority w:val="99"/>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w:hAnsi="Courier"/>
      <w:b/>
      <w:bCs/>
      <w:sz w:val="24"/>
      <w:szCs w:val="24"/>
    </w:rPr>
  </w:style>
  <w:style w:type="character" w:customStyle="1" w:styleId="Technical1">
    <w:name w:val="Technical[1]"/>
    <w:uiPriority w:val="99"/>
    <w:rPr>
      <w:b/>
      <w:sz w:val="36"/>
    </w:rPr>
  </w:style>
  <w:style w:type="character" w:customStyle="1" w:styleId="Technical2">
    <w:name w:val="Technical[2]"/>
    <w:uiPriority w:val="99"/>
    <w:rPr>
      <w:b/>
      <w:u w:val="single"/>
    </w:rPr>
  </w:style>
  <w:style w:type="character" w:customStyle="1" w:styleId="Technical3">
    <w:name w:val="Technical[3]"/>
    <w:uiPriority w:val="99"/>
    <w:rPr>
      <w:b/>
    </w:rPr>
  </w:style>
  <w:style w:type="character" w:customStyle="1" w:styleId="Technical4">
    <w:name w:val="Technical[4]"/>
    <w:uiPriority w:val="99"/>
    <w:rPr>
      <w:b/>
    </w:rPr>
  </w:style>
  <w:style w:type="character" w:customStyle="1" w:styleId="Technical5">
    <w:name w:val="Technical[5]"/>
    <w:uiPriority w:val="99"/>
    <w:rPr>
      <w:b/>
    </w:rPr>
  </w:style>
  <w:style w:type="character" w:customStyle="1" w:styleId="Technical6">
    <w:name w:val="Technical[6]"/>
    <w:uiPriority w:val="99"/>
    <w:rPr>
      <w:b/>
    </w:rPr>
  </w:style>
  <w:style w:type="character" w:customStyle="1" w:styleId="Technical7">
    <w:name w:val="Technical[7]"/>
    <w:uiPriority w:val="99"/>
    <w:rPr>
      <w:b/>
    </w:rPr>
  </w:style>
  <w:style w:type="character" w:customStyle="1" w:styleId="Technical8">
    <w:name w:val="Technical[8]"/>
    <w:uiPriority w:val="99"/>
    <w:rPr>
      <w:b/>
    </w:rPr>
  </w:style>
  <w:style w:type="character" w:customStyle="1" w:styleId="RightPar1">
    <w:name w:val="Right Par[1]"/>
    <w:uiPriority w:val="99"/>
  </w:style>
  <w:style w:type="character" w:customStyle="1" w:styleId="RightPar2">
    <w:name w:val="Right Par[2]"/>
    <w:uiPriority w:val="99"/>
  </w:style>
  <w:style w:type="character" w:customStyle="1" w:styleId="RightPar3">
    <w:name w:val="Right Par[3]"/>
    <w:uiPriority w:val="99"/>
  </w:style>
  <w:style w:type="character" w:customStyle="1" w:styleId="RightPar4">
    <w:name w:val="Right Par[4]"/>
    <w:uiPriority w:val="99"/>
  </w:style>
  <w:style w:type="character" w:customStyle="1" w:styleId="RightPar5">
    <w:name w:val="Right Par[5]"/>
    <w:uiPriority w:val="99"/>
  </w:style>
  <w:style w:type="character" w:customStyle="1" w:styleId="RightPar6">
    <w:name w:val="Right Par[6]"/>
    <w:uiPriority w:val="99"/>
  </w:style>
  <w:style w:type="character" w:customStyle="1" w:styleId="RightPar7">
    <w:name w:val="Right Par[7]"/>
    <w:uiPriority w:val="99"/>
  </w:style>
  <w:style w:type="character" w:customStyle="1" w:styleId="RightPar8">
    <w:name w:val="Right Par[8]"/>
    <w:uiPriority w:val="99"/>
  </w:style>
  <w:style w:type="character" w:customStyle="1" w:styleId="Bibliogrphy">
    <w:name w:val="Bibliogrphy"/>
    <w:uiPriority w:val="99"/>
  </w:style>
  <w:style w:type="character" w:customStyle="1" w:styleId="DocInit">
    <w:name w:val="Doc Ini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dc:creator>
  <cp:keywords/>
  <dc:description/>
  <cp:lastModifiedBy>antonyg@rocketmail.com</cp:lastModifiedBy>
  <cp:revision>2</cp:revision>
  <dcterms:created xsi:type="dcterms:W3CDTF">2016-10-26T21:05:00Z</dcterms:created>
  <dcterms:modified xsi:type="dcterms:W3CDTF">2016-10-26T21:05:00Z</dcterms:modified>
</cp:coreProperties>
</file>